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LEYA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444404</wp:posOffset>
            </wp:positionV>
            <wp:extent cx="1080293" cy="10720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93" cy="1072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/>
        <w:rPr>
          <w:b w:val="1"/>
          <w:bCs w:val="1"/>
          <w:sz w:val="22"/>
          <w:szCs w:val="22"/>
        </w:rPr>
      </w:pPr>
    </w:p>
    <w:p>
      <w:pPr>
        <w:pStyle w:val="Default"/>
        <w:spacing w:befor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C</w:t>
      </w:r>
      <w:r>
        <w:rPr>
          <w:b w:val="1"/>
          <w:bCs w:val="1"/>
          <w:sz w:val="32"/>
          <w:szCs w:val="32"/>
          <w:rtl w:val="0"/>
          <w:lang w:val="en-US"/>
        </w:rPr>
        <w:t xml:space="preserve">OVID -9 Parent / Carer Agreement </w:t>
      </w:r>
      <w:r>
        <w:rPr>
          <w:b w:val="1"/>
          <w:bCs w:val="1"/>
          <w:sz w:val="22"/>
          <w:szCs w:val="22"/>
        </w:rPr>
        <w:br w:type="textWrapping"/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05"/>
        <w:gridCol w:w="1322"/>
      </w:tblGrid>
      <w:tr>
        <w:tblPrEx>
          <w:shd w:val="clear" w:color="auto" w:fill="cadfff"/>
        </w:tblPrEx>
        <w:trPr>
          <w:trHeight w:val="781" w:hRule="atLeast"/>
        </w:trPr>
        <w:tc>
          <w:tcPr>
            <w:tcW w:type="dxa" w:w="83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Name of child </w:t>
            </w:r>
          </w:p>
        </w:tc>
        <w:tc>
          <w:tcPr>
            <w:tcW w:type="dxa" w:w="1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Please tick to agree </w:t>
            </w:r>
          </w:p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For the wellbeing of staff and children in our care it is imperative  to minimise contact with individuals who are unwell. </w:t>
            </w: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 agree to not bring my child / children to nursery if anyone in our household is showing coronavirus symptoms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64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 will </w:t>
            </w:r>
            <w:r>
              <w:rPr>
                <w:shd w:val="nil" w:color="auto" w:fill="auto"/>
                <w:rtl w:val="0"/>
                <w:lang w:val="de-DE"/>
              </w:rPr>
              <w:t xml:space="preserve">Inform </w:t>
            </w:r>
            <w:r>
              <w:rPr>
                <w:shd w:val="nil" w:color="auto" w:fill="auto"/>
                <w:rtl w:val="0"/>
                <w:lang w:val="en-US"/>
              </w:rPr>
              <w:t>Preschool  immediately if my child/ children have become or become symptomatic with:</w:t>
            </w: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High temperature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Cough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Loss of tase and/ or smell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D</w:t>
            </w:r>
            <w:r>
              <w:rPr>
                <w:shd w:val="nil" w:color="auto" w:fill="auto"/>
                <w:rtl w:val="0"/>
                <w:lang w:val="nl-NL"/>
              </w:rPr>
              <w:t xml:space="preserve">iarrhoea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Rashes to hands and feet </w:t>
            </w:r>
          </w:p>
          <w:p>
            <w:pPr>
              <w:pStyle w:val="Body A"/>
              <w:rPr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 will email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"mailto:clare.bligh@headingleypreschool.co.uk"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clare.bligh@headingleypreschool.co.uk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or call the setting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to inform of the above 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agree to follow the governments </w:t>
            </w:r>
            <w:r>
              <w:rPr>
                <w:rStyle w:val="None"/>
                <w:shd w:val="nil" w:color="auto" w:fill="auto"/>
                <w:rtl w:val="0"/>
              </w:rPr>
              <w:t>‘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Rule of 6</w:t>
            </w:r>
            <w:r>
              <w:rPr>
                <w:rStyle w:val="None"/>
                <w:shd w:val="nil" w:color="auto" w:fill="auto"/>
                <w:rtl w:val="0"/>
              </w:rPr>
              <w:t xml:space="preserve">’ 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and any other lockdown (national and / or local) restrictions that come into force following 21.9.2020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44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We are avoiding parents and visitors entering the setting . however if this is required:-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 agree  to use the alcohol hand rub or sanitiser and wear a mask  on entering Preschool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 will ensure my child wears freshly laundered clothes and I will ensure my Childs lunch box is sanitised 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62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We are working with the children to strengthen good respiratory hygiene by promoting the </w:t>
            </w:r>
            <w:r>
              <w:rPr>
                <w:rStyle w:val="None"/>
                <w:shd w:val="nil" w:color="auto" w:fill="auto"/>
                <w:rtl w:val="0"/>
              </w:rPr>
              <w:t>‘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catch it, bin it, kill it</w:t>
            </w:r>
            <w:r>
              <w:rPr>
                <w:rStyle w:val="None"/>
                <w:shd w:val="nil" w:color="auto" w:fill="auto"/>
                <w:rtl w:val="0"/>
              </w:rPr>
              <w:t xml:space="preserve">’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approach,  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 will encourage this behaviour outside of nursery too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 agree that only one parent should attend collection and drop off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4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We are encouraging children not to bring in toys from home 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Please explain this to your child prior to attending.  If your child brings a toy from home it will have to go into a special box in the office. 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Comforters required for naps can be sterilised and kept in a safe place throughout the day until required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4" w:hRule="atLeast"/>
        </w:trPr>
        <w:tc>
          <w:tcPr>
            <w:tcW w:type="dxa" w:w="96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Signed parent / carer 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 xml:space="preserve">Date </w:t>
            </w:r>
          </w:p>
        </w:tc>
      </w:tr>
      <w:tr>
        <w:tblPrEx>
          <w:shd w:val="clear" w:color="auto" w:fill="cadfff"/>
        </w:tblPrEx>
        <w:trPr>
          <w:trHeight w:val="877" w:hRule="atLeast"/>
        </w:trPr>
        <w:tc>
          <w:tcPr>
            <w:tcW w:type="dxa" w:w="96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Signed manager / deputy manager </w:t>
            </w:r>
          </w:p>
          <w:p>
            <w:pPr>
              <w:pStyle w:val="Body A"/>
              <w:rPr>
                <w:rStyle w:val="None"/>
                <w:shd w:val="nil" w:color="auto" w:fill="auto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de-DE"/>
              </w:rPr>
              <w:t xml:space="preserve">Date </w:t>
            </w:r>
          </w:p>
        </w:tc>
      </w:tr>
    </w:tbl>
    <w:p>
      <w:pPr>
        <w:pStyle w:val="Default"/>
        <w:widowControl w:val="0"/>
        <w:spacing w:before="0"/>
        <w:ind w:left="108" w:hanging="108"/>
        <w:rPr>
          <w:rStyle w:val="None"/>
          <w:b w:val="1"/>
          <w:bCs w:val="1"/>
          <w:sz w:val="32"/>
          <w:szCs w:val="32"/>
        </w:rPr>
      </w:pPr>
    </w:p>
    <w:p>
      <w:pPr>
        <w:pStyle w:val="Default"/>
        <w:spacing w:before="0"/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360" w:right="1134" w:bottom="36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u w:val="single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